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1F" w:rsidRDefault="00987B1F">
      <w:pPr>
        <w:pStyle w:val="ConsPlusTitlePage"/>
      </w:pPr>
    </w:p>
    <w:p w:rsidR="00987B1F" w:rsidRDefault="00987B1F">
      <w:pPr>
        <w:pStyle w:val="ConsPlusNormal"/>
        <w:jc w:val="both"/>
        <w:outlineLvl w:val="0"/>
      </w:pPr>
    </w:p>
    <w:p w:rsidR="00987B1F" w:rsidRDefault="00987B1F">
      <w:pPr>
        <w:pStyle w:val="ConsPlusTitle"/>
        <w:jc w:val="center"/>
      </w:pPr>
      <w:r>
        <w:t>ОБЗОР ИЗМЕНЕНИЙ</w:t>
      </w:r>
    </w:p>
    <w:p w:rsidR="00987B1F" w:rsidRDefault="00987B1F">
      <w:pPr>
        <w:pStyle w:val="ConsPlusTitle"/>
        <w:jc w:val="center"/>
      </w:pPr>
    </w:p>
    <w:p w:rsidR="00987B1F" w:rsidRDefault="00987B1F">
      <w:pPr>
        <w:pStyle w:val="ConsPlusTitle"/>
        <w:jc w:val="center"/>
      </w:pPr>
      <w:r>
        <w:t>ФЕДЕРАЛЬНОГО ЗАКОНА от 25.12.2008 N 273-ФЗ</w:t>
      </w:r>
    </w:p>
    <w:p w:rsidR="00987B1F" w:rsidRDefault="00987B1F">
      <w:pPr>
        <w:pStyle w:val="ConsPlusTitle"/>
        <w:jc w:val="center"/>
      </w:pPr>
      <w:r>
        <w:t>"О ПРОТИВОДЕЙСТВИИ КОРРУПЦИИ"</w:t>
      </w:r>
    </w:p>
    <w:p w:rsidR="00987B1F" w:rsidRDefault="00987B1F">
      <w:pPr>
        <w:pStyle w:val="ConsPlusNormal"/>
        <w:jc w:val="center"/>
      </w:pPr>
    </w:p>
    <w:p w:rsidR="00987B1F" w:rsidRDefault="00987B1F">
      <w:pPr>
        <w:pStyle w:val="ConsPlusNormal"/>
        <w:jc w:val="center"/>
      </w:pPr>
      <w:bookmarkStart w:id="0" w:name="_GoBack"/>
      <w:bookmarkEnd w:id="0"/>
    </w:p>
    <w:p w:rsidR="00987B1F" w:rsidRDefault="00987B1F">
      <w:pPr>
        <w:pStyle w:val="ConsPlusTitle"/>
        <w:jc w:val="center"/>
        <w:outlineLvl w:val="0"/>
      </w:pPr>
      <w:r>
        <w:t>Редакция от 24.04.2020</w:t>
      </w:r>
    </w:p>
    <w:p w:rsidR="00987B1F" w:rsidRDefault="00987B1F">
      <w:pPr>
        <w:pStyle w:val="ConsPlusNormal"/>
        <w:jc w:val="center"/>
      </w:pPr>
    </w:p>
    <w:p w:rsidR="00987B1F" w:rsidRDefault="00987B1F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24.04.2020 N 143-ФЗ. См. справку к редакции.</w:t>
      </w:r>
    </w:p>
    <w:p w:rsidR="00987B1F" w:rsidRDefault="00987B1F">
      <w:pPr>
        <w:pStyle w:val="ConsPlusNormal"/>
        <w:jc w:val="center"/>
      </w:pPr>
    </w:p>
    <w:p w:rsidR="00987B1F" w:rsidRDefault="00987B1F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87B1F" w:rsidRDefault="00987B1F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3 статьи 12.1 - </w:t>
      </w:r>
      <w:hyperlink r:id="rId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      </w:t>
      </w:r>
      <w:hyperlink r:id="rId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" w:history="1">
        <w:r>
          <w:rPr>
            <w:color w:val="0000FF"/>
          </w:rPr>
          <w:t>новая редакция</w:t>
        </w:r>
      </w:hyperlink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3.       </w:t>
      </w:r>
      <w:proofErr w:type="gramStart"/>
      <w:r>
        <w:t xml:space="preserve">Лица,   </w:t>
      </w:r>
      <w:proofErr w:type="gramEnd"/>
      <w:r>
        <w:t xml:space="preserve">    замещающие        3.       </w:t>
      </w:r>
      <w:proofErr w:type="gramStart"/>
      <w:r>
        <w:t xml:space="preserve">Лица,   </w:t>
      </w:r>
      <w:proofErr w:type="gramEnd"/>
      <w:r>
        <w:t xml:space="preserve">    замещающие</w:t>
      </w:r>
    </w:p>
    <w:p w:rsidR="00987B1F" w:rsidRDefault="00987B1F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987B1F" w:rsidRDefault="00987B1F">
      <w:pPr>
        <w:pStyle w:val="ConsPlusCell"/>
        <w:jc w:val="both"/>
      </w:pPr>
      <w:r>
        <w:t xml:space="preserve"> Российской              </w:t>
      </w:r>
      <w:proofErr w:type="gramStart"/>
      <w:r>
        <w:t xml:space="preserve">Федерации,   </w:t>
      </w:r>
      <w:proofErr w:type="gramEnd"/>
      <w:r>
        <w:t xml:space="preserve">  Российской     Федерации,    лица,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государственные          должности</w:t>
      </w:r>
      <w:proofErr w:type="gramEnd"/>
      <w:r>
        <w:t xml:space="preserve">     замещающие         государственные</w:t>
      </w:r>
    </w:p>
    <w:p w:rsidR="00987B1F" w:rsidRDefault="00987B1F">
      <w:pPr>
        <w:pStyle w:val="ConsPlusCell"/>
        <w:jc w:val="both"/>
      </w:pPr>
      <w:r>
        <w:t xml:space="preserve"> субъектов   </w:t>
      </w:r>
      <w:proofErr w:type="gramStart"/>
      <w:r>
        <w:t>Российской  Федерации</w:t>
      </w:r>
      <w:proofErr w:type="gramEnd"/>
      <w:r>
        <w:t>,     должности   субъектов   Российской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 xml:space="preserve">лица,   </w:t>
      </w:r>
      <w:proofErr w:type="gramEnd"/>
      <w:r>
        <w:t>замещающие   муниципальные     Федерации, муниципальные должности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должности  и</w:t>
      </w:r>
      <w:proofErr w:type="gramEnd"/>
      <w:r>
        <w:t xml:space="preserve">  осуществляющие  свои     и  осуществляющие  свои полномочия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полномочия  на</w:t>
      </w:r>
      <w:proofErr w:type="gramEnd"/>
      <w:r>
        <w:t xml:space="preserve">  постоянной основе,     на    постоянной    основе,   если</w:t>
      </w:r>
    </w:p>
    <w:p w:rsidR="00987B1F" w:rsidRDefault="00987B1F">
      <w:pPr>
        <w:pStyle w:val="ConsPlusCell"/>
        <w:jc w:val="both"/>
      </w:pPr>
      <w:r>
        <w:t xml:space="preserve"> если федеральными конституционными     федеральными      конституционными</w:t>
      </w:r>
    </w:p>
    <w:p w:rsidR="00987B1F" w:rsidRDefault="00987B1F">
      <w:pPr>
        <w:pStyle w:val="ConsPlusCell"/>
        <w:jc w:val="both"/>
      </w:pPr>
      <w:r>
        <w:t xml:space="preserve"> законами или федеральными законами     </w:t>
      </w:r>
      <w:proofErr w:type="spellStart"/>
      <w:r>
        <w:t>законами</w:t>
      </w:r>
      <w:proofErr w:type="spellEnd"/>
      <w:r>
        <w:t xml:space="preserve"> или федеральными законами</w:t>
      </w:r>
    </w:p>
    <w:p w:rsidR="00987B1F" w:rsidRDefault="00987B1F">
      <w:pPr>
        <w:pStyle w:val="ConsPlusCell"/>
        <w:jc w:val="both"/>
      </w:pPr>
      <w:r>
        <w:t xml:space="preserve"> не установлено иное, не </w:t>
      </w:r>
      <w:proofErr w:type="gramStart"/>
      <w:r>
        <w:t xml:space="preserve">вправе:   </w:t>
      </w:r>
      <w:proofErr w:type="gramEnd"/>
      <w:r>
        <w:t xml:space="preserve">     не установлено иное, не вправе:</w:t>
      </w:r>
    </w:p>
    <w:p w:rsidR="00987B1F" w:rsidRDefault="00987B1F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87B1F" w:rsidRDefault="00987B1F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3.3 статьи 12.1 - </w:t>
      </w:r>
      <w:hyperlink r:id="rId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      </w:t>
      </w:r>
      <w:hyperlink r:id="rId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" w:history="1">
        <w:r>
          <w:rPr>
            <w:color w:val="0000FF"/>
          </w:rPr>
          <w:t>новая редакция</w:t>
        </w:r>
      </w:hyperlink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3.3.  Депутаты законодательного        3.3.  </w:t>
      </w:r>
      <w:proofErr w:type="gramStart"/>
      <w:r>
        <w:t>Депутаты  законодательных</w:t>
      </w:r>
      <w:proofErr w:type="gramEnd"/>
    </w:p>
    <w:p w:rsidR="00987B1F" w:rsidRDefault="00987B1F">
      <w:pPr>
        <w:pStyle w:val="ConsPlusCell"/>
        <w:jc w:val="both"/>
      </w:pPr>
      <w:r>
        <w:t xml:space="preserve"> (</w:t>
      </w:r>
      <w:proofErr w:type="gramStart"/>
      <w:r>
        <w:t xml:space="preserve">представительного)   </w:t>
      </w:r>
      <w:proofErr w:type="gramEnd"/>
      <w:r>
        <w:t xml:space="preserve">      органа     (представительных)         органов</w:t>
      </w:r>
    </w:p>
    <w:p w:rsidR="00987B1F" w:rsidRDefault="00987B1F">
      <w:pPr>
        <w:pStyle w:val="ConsPlusCell"/>
        <w:jc w:val="both"/>
      </w:pPr>
      <w:r>
        <w:t xml:space="preserve"> государственной   </w:t>
      </w:r>
      <w:proofErr w:type="gramStart"/>
      <w:r>
        <w:t>власти  субъекта</w:t>
      </w:r>
      <w:proofErr w:type="gramEnd"/>
      <w:r>
        <w:t xml:space="preserve">     государственной  власти  субъектов</w:t>
      </w:r>
    </w:p>
    <w:p w:rsidR="00987B1F" w:rsidRDefault="00987B1F">
      <w:pPr>
        <w:pStyle w:val="ConsPlusCell"/>
        <w:jc w:val="both"/>
      </w:pPr>
      <w:r>
        <w:t xml:space="preserve"> Российской     </w:t>
      </w:r>
      <w:proofErr w:type="gramStart"/>
      <w:r>
        <w:t xml:space="preserve">Федерации,   </w:t>
      </w:r>
      <w:proofErr w:type="gramEnd"/>
      <w:r>
        <w:t xml:space="preserve">  если     Российской              Федерации,</w:t>
      </w:r>
    </w:p>
    <w:p w:rsidR="00987B1F" w:rsidRDefault="00987B1F">
      <w:pPr>
        <w:pStyle w:val="ConsPlusCell"/>
        <w:jc w:val="both"/>
      </w:pPr>
      <w:r>
        <w:t xml:space="preserve"> федеральными      законами      не     </w:t>
      </w:r>
      <w:proofErr w:type="gramStart"/>
      <w:r>
        <w:t>осуществляющие  свои</w:t>
      </w:r>
      <w:proofErr w:type="gramEnd"/>
      <w:r>
        <w:t xml:space="preserve"> полномочия на</w:t>
      </w:r>
    </w:p>
    <w:p w:rsidR="00987B1F" w:rsidRDefault="00987B1F">
      <w:pPr>
        <w:pStyle w:val="ConsPlusCell"/>
        <w:jc w:val="both"/>
      </w:pPr>
      <w:r>
        <w:t xml:space="preserve"> установлено    </w:t>
      </w:r>
      <w:proofErr w:type="gramStart"/>
      <w:r>
        <w:t xml:space="preserve">иное,   </w:t>
      </w:r>
      <w:proofErr w:type="gramEnd"/>
      <w:r>
        <w:t>не   вправе     профессиональной        постоянной</w:t>
      </w:r>
    </w:p>
    <w:p w:rsidR="00987B1F" w:rsidRDefault="00987B1F">
      <w:pPr>
        <w:pStyle w:val="ConsPlusCell"/>
        <w:jc w:val="both"/>
      </w:pPr>
      <w:r>
        <w:t xml:space="preserve"> участвовать      в      управлении     основе, если федеральными законами</w:t>
      </w:r>
    </w:p>
    <w:p w:rsidR="00987B1F" w:rsidRDefault="00987B1F">
      <w:pPr>
        <w:pStyle w:val="ConsPlusCell"/>
        <w:jc w:val="both"/>
      </w:pPr>
      <w:r>
        <w:t xml:space="preserve"> коммерческой   </w:t>
      </w:r>
      <w:proofErr w:type="gramStart"/>
      <w:r>
        <w:t>или  некоммерческой</w:t>
      </w:r>
      <w:proofErr w:type="gramEnd"/>
      <w:r>
        <w:t xml:space="preserve">     не  установлено  иное,  не  вправе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 xml:space="preserve">организацией,   </w:t>
      </w:r>
      <w:proofErr w:type="gramEnd"/>
      <w:r>
        <w:t xml:space="preserve"> за    исключением     участвовать      в      управлении</w:t>
      </w:r>
    </w:p>
    <w:p w:rsidR="00987B1F" w:rsidRDefault="00987B1F">
      <w:pPr>
        <w:pStyle w:val="ConsPlusCell"/>
        <w:jc w:val="both"/>
      </w:pPr>
      <w:r>
        <w:t xml:space="preserve"> следующих </w:t>
      </w:r>
      <w:proofErr w:type="gramStart"/>
      <w:r>
        <w:t xml:space="preserve">случаев:   </w:t>
      </w:r>
      <w:proofErr w:type="gramEnd"/>
      <w:r>
        <w:t xml:space="preserve">                  коммерческой   или  некоммерческой</w:t>
      </w:r>
    </w:p>
    <w:p w:rsidR="00987B1F" w:rsidRDefault="00987B1F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организацией,   </w:t>
      </w:r>
      <w:proofErr w:type="gramEnd"/>
      <w:r>
        <w:t xml:space="preserve"> за    исключением</w:t>
      </w:r>
    </w:p>
    <w:p w:rsidR="00987B1F" w:rsidRDefault="00987B1F">
      <w:pPr>
        <w:pStyle w:val="ConsPlusCell"/>
        <w:jc w:val="both"/>
      </w:pPr>
      <w:r>
        <w:t xml:space="preserve">                                        следующих случаев:</w:t>
      </w:r>
    </w:p>
    <w:p w:rsidR="00987B1F" w:rsidRDefault="00987B1F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87B1F" w:rsidRDefault="00987B1F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3.3-1. См. текст </w:t>
      </w:r>
      <w:hyperlink r:id="rId13" w:history="1">
        <w:r>
          <w:rPr>
            <w:b/>
            <w:color w:val="0000FF"/>
          </w:rPr>
          <w:t>новой редакции</w:t>
        </w:r>
      </w:hyperlink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3.3-1.    </w:t>
      </w:r>
      <w:proofErr w:type="gramStart"/>
      <w:r>
        <w:t xml:space="preserve">Лица,   </w:t>
      </w:r>
      <w:proofErr w:type="gramEnd"/>
      <w:r>
        <w:t>замещающие   государственные   должности   субъектов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Российской  Федерации</w:t>
      </w:r>
      <w:proofErr w:type="gramEnd"/>
      <w:r>
        <w:t xml:space="preserve">  и  осуществляющие  свои полномочия на непостоянной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основе,  не</w:t>
      </w:r>
      <w:proofErr w:type="gramEnd"/>
      <w:r>
        <w:t xml:space="preserve"> вправе осуществлять деятельность, предусмотренную пунктами 1,</w:t>
      </w:r>
    </w:p>
    <w:p w:rsidR="00987B1F" w:rsidRDefault="00987B1F">
      <w:pPr>
        <w:pStyle w:val="ConsPlusCell"/>
        <w:jc w:val="both"/>
      </w:pPr>
      <w:r>
        <w:t xml:space="preserve"> 4 - 11 части 3 настоящей статьи.</w:t>
      </w:r>
    </w:p>
    <w:p w:rsidR="00987B1F" w:rsidRDefault="00987B1F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87B1F" w:rsidRDefault="00987B1F">
      <w:pPr>
        <w:pStyle w:val="ConsPlusCell"/>
        <w:jc w:val="both"/>
      </w:pPr>
      <w:r>
        <w:t xml:space="preserve">    </w:t>
      </w:r>
      <w:hyperlink r:id="rId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3.4 статьи 12.1</w:t>
      </w:r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      </w:t>
      </w:r>
      <w:hyperlink r:id="rId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" w:history="1">
        <w:r>
          <w:rPr>
            <w:color w:val="0000FF"/>
          </w:rPr>
          <w:t>новая редакция</w:t>
        </w:r>
      </w:hyperlink>
    </w:p>
    <w:p w:rsidR="00987B1F" w:rsidRDefault="00987B1F">
      <w:pPr>
        <w:pStyle w:val="ConsPlusCell"/>
        <w:jc w:val="both"/>
      </w:pPr>
    </w:p>
    <w:p w:rsidR="00987B1F" w:rsidRDefault="00987B1F">
      <w:pPr>
        <w:pStyle w:val="ConsPlusCell"/>
        <w:jc w:val="both"/>
      </w:pPr>
      <w:r>
        <w:t xml:space="preserve">    3.4.      </w:t>
      </w:r>
      <w:proofErr w:type="gramStart"/>
      <w:r>
        <w:t xml:space="preserve">Лица,   </w:t>
      </w:r>
      <w:proofErr w:type="gramEnd"/>
      <w:r>
        <w:t xml:space="preserve">   замещающие        3.4.      </w:t>
      </w:r>
      <w:proofErr w:type="gramStart"/>
      <w:r>
        <w:t xml:space="preserve">Лица,   </w:t>
      </w:r>
      <w:proofErr w:type="gramEnd"/>
      <w:r>
        <w:t xml:space="preserve">   замещающие</w:t>
      </w:r>
    </w:p>
    <w:p w:rsidR="00987B1F" w:rsidRDefault="00987B1F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987B1F" w:rsidRDefault="00987B1F">
      <w:pPr>
        <w:pStyle w:val="ConsPlusCell"/>
        <w:jc w:val="both"/>
      </w:pPr>
      <w:r>
        <w:t xml:space="preserve"> субъектов Российской Федерации (за     субъектов Российской Федерации (за</w:t>
      </w:r>
    </w:p>
    <w:p w:rsidR="00987B1F" w:rsidRDefault="00987B1F">
      <w:pPr>
        <w:pStyle w:val="ConsPlusCell"/>
        <w:jc w:val="both"/>
      </w:pPr>
      <w:r>
        <w:t xml:space="preserve"> исключением              депутатов     исключением              депутатов</w:t>
      </w:r>
    </w:p>
    <w:p w:rsidR="00987B1F" w:rsidRDefault="00987B1F">
      <w:pPr>
        <w:pStyle w:val="ConsPlusCell"/>
        <w:jc w:val="both"/>
      </w:pPr>
      <w:r>
        <w:lastRenderedPageBreak/>
        <w:t xml:space="preserve"> законодательных (</w:t>
      </w:r>
      <w:proofErr w:type="gramStart"/>
      <w:r>
        <w:t xml:space="preserve">представительных)   </w:t>
      </w:r>
      <w:proofErr w:type="gramEnd"/>
      <w:r>
        <w:t xml:space="preserve">  законодательных (представительных)</w:t>
      </w:r>
    </w:p>
    <w:p w:rsidR="00987B1F" w:rsidRDefault="00987B1F">
      <w:pPr>
        <w:pStyle w:val="ConsPlusCell"/>
        <w:jc w:val="both"/>
      </w:pPr>
      <w:r>
        <w:t xml:space="preserve"> органов   государственной   власти     органов   государственной   власти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>субъектов  Российской</w:t>
      </w:r>
      <w:proofErr w:type="gramEnd"/>
      <w:r>
        <w:t xml:space="preserve">  Федерации),     субъектов  Российской Федерации) </w:t>
      </w:r>
      <w:r>
        <w:rPr>
          <w:b/>
        </w:rPr>
        <w:t>и</w:t>
      </w:r>
    </w:p>
    <w:p w:rsidR="00987B1F" w:rsidRDefault="00987B1F">
      <w:pPr>
        <w:pStyle w:val="ConsPlusCell"/>
        <w:jc w:val="both"/>
      </w:pPr>
      <w:r>
        <w:t xml:space="preserve"> если   федеральными   </w:t>
      </w:r>
      <w:proofErr w:type="gramStart"/>
      <w:r>
        <w:t>законами  не</w:t>
      </w:r>
      <w:proofErr w:type="gramEnd"/>
      <w:r>
        <w:t xml:space="preserve">     </w:t>
      </w:r>
      <w:r>
        <w:rPr>
          <w:b/>
        </w:rPr>
        <w:t>осуществляющие  свои полномочия на</w:t>
      </w:r>
    </w:p>
    <w:p w:rsidR="00987B1F" w:rsidRDefault="00987B1F">
      <w:pPr>
        <w:pStyle w:val="ConsPlusCell"/>
        <w:jc w:val="both"/>
      </w:pPr>
      <w:r>
        <w:t xml:space="preserve"> установлено    </w:t>
      </w:r>
      <w:proofErr w:type="gramStart"/>
      <w:r>
        <w:t xml:space="preserve">иное,   </w:t>
      </w:r>
      <w:proofErr w:type="gramEnd"/>
      <w:r>
        <w:t xml:space="preserve">не   вправе     </w:t>
      </w:r>
      <w:r>
        <w:rPr>
          <w:b/>
        </w:rPr>
        <w:t>постоянной       основе</w:t>
      </w:r>
      <w:r>
        <w:t>,      если</w:t>
      </w:r>
    </w:p>
    <w:p w:rsidR="00987B1F" w:rsidRDefault="00987B1F">
      <w:pPr>
        <w:pStyle w:val="ConsPlusCell"/>
        <w:jc w:val="both"/>
      </w:pPr>
      <w:r>
        <w:t xml:space="preserve"> участвовать      в      управлении     федеральными      законами      не</w:t>
      </w:r>
    </w:p>
    <w:p w:rsidR="00987B1F" w:rsidRDefault="00987B1F">
      <w:pPr>
        <w:pStyle w:val="ConsPlusCell"/>
        <w:jc w:val="both"/>
      </w:pPr>
      <w:r>
        <w:t xml:space="preserve"> коммерческой   </w:t>
      </w:r>
      <w:proofErr w:type="gramStart"/>
      <w:r>
        <w:t>или  некоммерческой</w:t>
      </w:r>
      <w:proofErr w:type="gramEnd"/>
      <w:r>
        <w:t xml:space="preserve">     установлено    иное,   не   вправе</w:t>
      </w:r>
    </w:p>
    <w:p w:rsidR="00987B1F" w:rsidRDefault="00987B1F">
      <w:pPr>
        <w:pStyle w:val="ConsPlusCell"/>
        <w:jc w:val="both"/>
      </w:pPr>
      <w:r>
        <w:t xml:space="preserve"> </w:t>
      </w:r>
      <w:proofErr w:type="gramStart"/>
      <w:r>
        <w:t xml:space="preserve">организацией,   </w:t>
      </w:r>
      <w:proofErr w:type="gramEnd"/>
      <w:r>
        <w:t xml:space="preserve"> за    исключением     участвовать      в      управлении</w:t>
      </w:r>
    </w:p>
    <w:p w:rsidR="00987B1F" w:rsidRDefault="00987B1F">
      <w:pPr>
        <w:pStyle w:val="ConsPlusCell"/>
        <w:jc w:val="both"/>
      </w:pPr>
      <w:r>
        <w:t xml:space="preserve"> следующих </w:t>
      </w:r>
      <w:proofErr w:type="gramStart"/>
      <w:r>
        <w:t xml:space="preserve">случаев:   </w:t>
      </w:r>
      <w:proofErr w:type="gramEnd"/>
      <w:r>
        <w:t xml:space="preserve">                  коммерческой   или  некоммерческой</w:t>
      </w:r>
    </w:p>
    <w:p w:rsidR="00987B1F" w:rsidRDefault="00987B1F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организацией,   </w:t>
      </w:r>
      <w:proofErr w:type="gramEnd"/>
      <w:r>
        <w:t xml:space="preserve"> за    исключением</w:t>
      </w:r>
    </w:p>
    <w:p w:rsidR="00987B1F" w:rsidRDefault="00987B1F">
      <w:pPr>
        <w:pStyle w:val="ConsPlusCell"/>
        <w:jc w:val="both"/>
      </w:pPr>
      <w:r>
        <w:t xml:space="preserve">                                        следующих случаев:</w:t>
      </w:r>
    </w:p>
    <w:p w:rsidR="00987B1F" w:rsidRDefault="00987B1F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87B1F" w:rsidRDefault="00987B1F">
      <w:pPr>
        <w:pStyle w:val="ConsPlusNormal"/>
      </w:pPr>
    </w:p>
    <w:p w:rsidR="00987B1F" w:rsidRDefault="00987B1F">
      <w:pPr>
        <w:pStyle w:val="ConsPlusNormal"/>
      </w:pPr>
    </w:p>
    <w:p w:rsidR="00FD7D2E" w:rsidRDefault="00FD7D2E"/>
    <w:sectPr w:rsidR="00FD7D2E" w:rsidSect="0088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F"/>
    <w:rsid w:val="00987B1F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5268-8BB8-4395-B388-9D48B36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E04A7BA67F10DC5199451471120D4510BB6841CA26CA71C14778016A1C7DEA994B8533C01825B04304AA06PFY2I" TargetMode="External"/><Relationship Id="rId13" Type="http://schemas.openxmlformats.org/officeDocument/2006/relationships/hyperlink" Target="consultantplus://offline/ref=EB44FE0D49D2D642FD38E04A7BA67F10DC5199451471120D4510BB6841CA26CA71C14778056F1C7DEA994B8533C01825B04304AA06PFY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E04A7BA67F10DC5098441773120D4510BB6841CA26CA71C14778016A1C7DEA994B8533C01825B04304AA06PFY2I" TargetMode="External"/><Relationship Id="rId12" Type="http://schemas.openxmlformats.org/officeDocument/2006/relationships/hyperlink" Target="consultantplus://offline/ref=EB44FE0D49D2D642FD38E04A7BA67F10DC519946157E120D4510BB6841CA26CA71C1477B006E1728B8D64AD975970B27B54306AD1AF0D0AFP2Y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4FE0D49D2D642FD38E04A7BA67F10DC5199451471120D4510BB6841CA26CA71C1477803691C7DEA994B8533C01825B04304AA06PF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E04A7BA67F10DC519946157E120D4510BB6841CA26CA71C1477B006E1729B2D64AD975970B27B54306AD1AF0D0AFP2YAI" TargetMode="External"/><Relationship Id="rId11" Type="http://schemas.openxmlformats.org/officeDocument/2006/relationships/hyperlink" Target="consultantplus://offline/ref=EB44FE0D49D2D642FD38E04A7BA67F10DC5199451471120D4510BB6841CA26CA71C14778036C1C7DEA994B8533C01825B04304AA06PFY2I" TargetMode="External"/><Relationship Id="rId5" Type="http://schemas.openxmlformats.org/officeDocument/2006/relationships/hyperlink" Target="consultantplus://offline/ref=EB44FE0D49D2D642FD38E04A7BA67F10DC519946157E120D4510BB6841CA26CA71C1477B006E1729B3D64AD975970B27B54306AD1AF0D0AFP2YAI" TargetMode="External"/><Relationship Id="rId15" Type="http://schemas.openxmlformats.org/officeDocument/2006/relationships/hyperlink" Target="consultantplus://offline/ref=EB44FE0D49D2D642FD38E04A7BA67F10DC5098441773120D4510BB6841CA26CA71C1477803691C7DEA994B8533C01825B04304AA06PFY2I" TargetMode="External"/><Relationship Id="rId10" Type="http://schemas.openxmlformats.org/officeDocument/2006/relationships/hyperlink" Target="consultantplus://offline/ref=EB44FE0D49D2D642FD38E04A7BA67F10DC5098441773120D4510BB6841CA26CA71C14778036C1C7DEA994B8533C01825B04304AA06PFY2I" TargetMode="External"/><Relationship Id="rId4" Type="http://schemas.openxmlformats.org/officeDocument/2006/relationships/hyperlink" Target="consultantplus://offline/ref=EB44FE0D49D2D642FD38E04A7BA67F10DC5199451471120D4510BB6841CA26CA63C11F77026C0929BCC31C8833PCY2I" TargetMode="External"/><Relationship Id="rId9" Type="http://schemas.openxmlformats.org/officeDocument/2006/relationships/hyperlink" Target="consultantplus://offline/ref=EB44FE0D49D2D642FD38E04A7BA67F10DC519946157E120D4510BB6841CA26CA71C1477B006E1728BAD64AD975970B27B54306AD1AF0D0AFP2YAI" TargetMode="External"/><Relationship Id="rId14" Type="http://schemas.openxmlformats.org/officeDocument/2006/relationships/hyperlink" Target="consultantplus://offline/ref=EB44FE0D49D2D642FD38E04A7BA67F10DC519946157E120D4510BB6841CA26CA71C1477B006E1728BED64AD975970B27B54306AD1AF0D0AFP2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2020-07-22T08:24:00Z</dcterms:created>
  <dcterms:modified xsi:type="dcterms:W3CDTF">2020-07-22T08:25:00Z</dcterms:modified>
</cp:coreProperties>
</file>