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BD" w:rsidRDefault="00F924BD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F924BD" w:rsidRDefault="00F924BD">
      <w:pPr>
        <w:spacing w:after="1" w:line="20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924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4BD" w:rsidRDefault="00F924BD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10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4BD" w:rsidRDefault="00F924BD">
            <w:pPr>
              <w:spacing w:after="1" w:line="200" w:lineRule="atLeast"/>
              <w:jc w:val="right"/>
            </w:pPr>
            <w:r>
              <w:rPr>
                <w:rFonts w:ascii="Tahoma" w:hAnsi="Tahoma" w:cs="Tahoma"/>
                <w:sz w:val="20"/>
              </w:rPr>
              <w:t>N 51-ОЗ</w:t>
            </w:r>
          </w:p>
        </w:tc>
      </w:tr>
    </w:tbl>
    <w:p w:rsidR="00F924BD" w:rsidRDefault="00F924B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4BD" w:rsidRDefault="00F924BD">
      <w:pPr>
        <w:spacing w:after="1" w:line="200" w:lineRule="atLeast"/>
      </w:pPr>
    </w:p>
    <w:p w:rsidR="00F924BD" w:rsidRDefault="00F924BD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ЗАКОН</w:t>
      </w:r>
    </w:p>
    <w:p w:rsidR="00F924BD" w:rsidRDefault="00F924BD">
      <w:pPr>
        <w:spacing w:after="1" w:line="200" w:lineRule="atLeast"/>
        <w:jc w:val="center"/>
      </w:pPr>
    </w:p>
    <w:p w:rsidR="00F924BD" w:rsidRDefault="00F924BD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СВЕРДЛОВСКОЙ ОБЛАСТИ</w:t>
      </w:r>
    </w:p>
    <w:p w:rsidR="00F924BD" w:rsidRDefault="00F924BD">
      <w:pPr>
        <w:spacing w:after="1" w:line="200" w:lineRule="atLeast"/>
        <w:jc w:val="center"/>
      </w:pPr>
    </w:p>
    <w:p w:rsidR="00F924BD" w:rsidRDefault="00F924BD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ВНЕСЕНИИ ИЗМЕНЕНИЙ В СТАТЬИ 12-2 И 12-5</w:t>
      </w:r>
    </w:p>
    <w:p w:rsidR="00F924BD" w:rsidRDefault="00F924BD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ЗАКОНА СВЕРДЛОВСКОЙ ОБЛАСТИ "О ПРОТИВОДЕЙСТВИИ</w:t>
      </w:r>
    </w:p>
    <w:p w:rsidR="00F924BD" w:rsidRDefault="00F924BD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КОРРУПЦИИ В СВЕРДЛОВСКОЙ ОБЛАСТИ"</w:t>
      </w:r>
    </w:p>
    <w:p w:rsidR="00F924BD" w:rsidRDefault="00F924BD">
      <w:pPr>
        <w:spacing w:after="1" w:line="200" w:lineRule="atLeast"/>
      </w:pPr>
    </w:p>
    <w:p w:rsidR="00F924BD" w:rsidRDefault="00F924BD" w:rsidP="00F924BD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Принят</w:t>
      </w:r>
      <w:r>
        <w:t xml:space="preserve"> </w:t>
      </w:r>
      <w:r>
        <w:rPr>
          <w:rFonts w:ascii="Tahoma" w:hAnsi="Tahoma" w:cs="Tahoma"/>
          <w:sz w:val="20"/>
        </w:rPr>
        <w:t>Законодательным Собранием Свердловской области9 июня 2020 года</w:t>
      </w:r>
    </w:p>
    <w:p w:rsidR="00F924BD" w:rsidRDefault="00F924BD">
      <w:pPr>
        <w:spacing w:after="1" w:line="200" w:lineRule="atLeast"/>
      </w:pPr>
    </w:p>
    <w:p w:rsidR="00F924BD" w:rsidRDefault="00F924BD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1</w:t>
      </w:r>
    </w:p>
    <w:p w:rsidR="00F924BD" w:rsidRDefault="00F924BD">
      <w:pPr>
        <w:spacing w:after="1" w:line="200" w:lineRule="atLeast"/>
      </w:pPr>
    </w:p>
    <w:p w:rsidR="00F924BD" w:rsidRDefault="00F924BD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Внести в </w:t>
      </w:r>
      <w:hyperlink r:id="rId6" w:history="1">
        <w:r>
          <w:rPr>
            <w:rFonts w:ascii="Tahoma" w:hAnsi="Tahoma" w:cs="Tahoma"/>
            <w:color w:val="0000FF"/>
            <w:sz w:val="20"/>
          </w:rPr>
          <w:t>статьи 12-2</w:t>
        </w:r>
      </w:hyperlink>
      <w:r>
        <w:rPr>
          <w:rFonts w:ascii="Tahoma" w:hAnsi="Tahoma" w:cs="Tahoma"/>
          <w:sz w:val="20"/>
        </w:rPr>
        <w:t xml:space="preserve"> и </w:t>
      </w:r>
      <w:hyperlink r:id="rId7" w:history="1">
        <w:r>
          <w:rPr>
            <w:rFonts w:ascii="Tahoma" w:hAnsi="Tahoma" w:cs="Tahoma"/>
            <w:color w:val="0000FF"/>
            <w:sz w:val="20"/>
          </w:rPr>
          <w:t>12-5</w:t>
        </w:r>
      </w:hyperlink>
      <w:r>
        <w:rPr>
          <w:rFonts w:ascii="Tahoma" w:hAnsi="Tahoma" w:cs="Tahoma"/>
          <w:sz w:val="20"/>
        </w:rPr>
        <w:t xml:space="preserve"> Закона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90-ОЗ, от 10 июня 2010 года N 33-ОЗ, от 9 марта 2011 года N 9-ОЗ, от 23 мая 2011 года N 30-ОЗ, от 9 ноября 2011 года N 109-ОЗ, от 21 марта 2012 года N 20-ОЗ, от 17 октября 2013 года N 98-ОЗ, от 6 июня 2014 года N 46-ОЗ, от 20 марта 2015 года N 26-ОЗ, от 3 декабря 2015 года N 140-ОЗ, от 21 декабря 2015 года N 155-ОЗ, от 4 марта 2016 года N 17-ОЗ, от 26 апреля 2016 года N 35-ОЗ, от 17 февраля 2017 года N 8-ОЗ, от 9 июня 2017 года N 53-ОЗ, от 3 ноября 2017 года N 114-ОЗ, от 28 мая 2018 года N 49-ОЗ, от 14 ноября 2018 года N 133-ОЗ, от 27 апреля 2019 года N 30-ОЗ, от 4 июня 2019 года N 45-ОЗ, от 1 ноября 2019 года N 88-ОЗ и от 3 марта 2020 года N 10-ОЗ, следующие изменения:</w:t>
      </w:r>
    </w:p>
    <w:p w:rsidR="00F924BD" w:rsidRDefault="00F924BD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1) в </w:t>
      </w:r>
      <w:hyperlink r:id="rId8" w:history="1">
        <w:r>
          <w:rPr>
            <w:rFonts w:ascii="Tahoma" w:hAnsi="Tahoma" w:cs="Tahoma"/>
            <w:color w:val="0000FF"/>
            <w:sz w:val="20"/>
          </w:rPr>
          <w:t>части первой пункта 4 статьи 12-2</w:t>
        </w:r>
      </w:hyperlink>
      <w:r>
        <w:rPr>
          <w:rFonts w:ascii="Tahoma" w:hAnsi="Tahoma" w:cs="Tahoma"/>
          <w:sz w:val="20"/>
        </w:rPr>
        <w:t xml:space="preserve"> слова "Уполномоченный по правам человека в Свердловской области," исключить;</w:t>
      </w:r>
    </w:p>
    <w:p w:rsidR="00F924BD" w:rsidRDefault="00F924BD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2) </w:t>
      </w:r>
      <w:hyperlink r:id="rId9" w:history="1">
        <w:r>
          <w:rPr>
            <w:rFonts w:ascii="Tahoma" w:hAnsi="Tahoma" w:cs="Tahoma"/>
            <w:color w:val="0000FF"/>
            <w:sz w:val="20"/>
          </w:rPr>
          <w:t>пункт 4 статьи 12-2</w:t>
        </w:r>
      </w:hyperlink>
      <w:r>
        <w:rPr>
          <w:rFonts w:ascii="Tahoma" w:hAnsi="Tahoma" w:cs="Tahoma"/>
          <w:sz w:val="20"/>
        </w:rPr>
        <w:t xml:space="preserve"> после части первой дополнить частью следующего содержания:</w:t>
      </w:r>
    </w:p>
    <w:p w:rsidR="00F924BD" w:rsidRDefault="00F924BD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"Уполномоченный по правам человека в Свердловской области направляет сообщение, указанное в части первой пункта 3 настоящей статьи, председателю Законодательного Собрания Свердловской области.";</w:t>
      </w:r>
    </w:p>
    <w:p w:rsidR="00F924BD" w:rsidRDefault="00F924BD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3) </w:t>
      </w:r>
      <w:hyperlink r:id="rId10" w:history="1">
        <w:r>
          <w:rPr>
            <w:rFonts w:ascii="Tahoma" w:hAnsi="Tahoma" w:cs="Tahoma"/>
            <w:color w:val="0000FF"/>
            <w:sz w:val="20"/>
          </w:rPr>
          <w:t>пункт 5 статьи 12-2</w:t>
        </w:r>
      </w:hyperlink>
      <w:r>
        <w:rPr>
          <w:rFonts w:ascii="Tahoma" w:hAnsi="Tahoma" w:cs="Tahoma"/>
          <w:sz w:val="20"/>
        </w:rPr>
        <w:t xml:space="preserve"> после части первой дополнить частью следующего содержания:</w:t>
      </w:r>
    </w:p>
    <w:p w:rsidR="00F924BD" w:rsidRDefault="00F924BD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"Сообщения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в соответствии с пунктом 4 настоящей статьи председателю Законодательного Собрания Свердловской области, рассматриваются в порядке, предусмотренном постановлением Законодательного Собрания Свердловской области.";</w:t>
      </w:r>
    </w:p>
    <w:p w:rsidR="00F924BD" w:rsidRDefault="00F924BD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4) </w:t>
      </w:r>
      <w:hyperlink r:id="rId11" w:history="1">
        <w:r>
          <w:rPr>
            <w:rFonts w:ascii="Tahoma" w:hAnsi="Tahoma" w:cs="Tahoma"/>
            <w:color w:val="0000FF"/>
            <w:sz w:val="20"/>
          </w:rPr>
          <w:t>часть первую пункта 1 статьи 12-5</w:t>
        </w:r>
      </w:hyperlink>
      <w:r>
        <w:rPr>
          <w:rFonts w:ascii="Tahoma" w:hAnsi="Tahoma" w:cs="Tahoma"/>
          <w:sz w:val="20"/>
        </w:rPr>
        <w:t xml:space="preserve"> после слов "(за исключением депутатов Законодательного Собрания Свердловской области)" дополнить словами "и осуществляющие свои полномочия на постоянной основе";</w:t>
      </w:r>
    </w:p>
    <w:p w:rsidR="00F924BD" w:rsidRDefault="00F924BD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5) </w:t>
      </w:r>
      <w:hyperlink r:id="rId12" w:history="1">
        <w:r>
          <w:rPr>
            <w:rFonts w:ascii="Tahoma" w:hAnsi="Tahoma" w:cs="Tahoma"/>
            <w:color w:val="0000FF"/>
            <w:sz w:val="20"/>
          </w:rPr>
          <w:t>часть первую пункта 4 статьи 12-5</w:t>
        </w:r>
      </w:hyperlink>
      <w:r>
        <w:rPr>
          <w:rFonts w:ascii="Tahoma" w:hAnsi="Tahoma" w:cs="Tahoma"/>
          <w:sz w:val="20"/>
        </w:rPr>
        <w:t xml:space="preserve"> после слов "(за исключением депутата Законодательного Собрания Свердловской области)" дополнить словами "и осуществляющее свои полномочия на постоянной основе".</w:t>
      </w:r>
    </w:p>
    <w:p w:rsidR="00F924BD" w:rsidRDefault="00F924BD">
      <w:pPr>
        <w:spacing w:after="1" w:line="200" w:lineRule="atLeast"/>
      </w:pPr>
    </w:p>
    <w:p w:rsidR="00F924BD" w:rsidRDefault="00F924BD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2</w:t>
      </w:r>
    </w:p>
    <w:p w:rsidR="00F924BD" w:rsidRDefault="00F924BD">
      <w:pPr>
        <w:spacing w:after="1" w:line="200" w:lineRule="atLeast"/>
      </w:pPr>
    </w:p>
    <w:p w:rsidR="00F924BD" w:rsidRDefault="00F924BD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Настоящий Закон вступает в силу через десять дней после его официального опубликования.</w:t>
      </w:r>
    </w:p>
    <w:p w:rsidR="00F924BD" w:rsidRDefault="00F924BD">
      <w:pPr>
        <w:spacing w:after="1" w:line="200" w:lineRule="atLeast"/>
      </w:pPr>
    </w:p>
    <w:p w:rsidR="00F924BD" w:rsidRDefault="00F924BD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Губернатор</w:t>
      </w:r>
    </w:p>
    <w:p w:rsidR="00F924BD" w:rsidRDefault="00F924BD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Свердловской области</w:t>
      </w:r>
    </w:p>
    <w:p w:rsidR="00F924BD" w:rsidRDefault="00F924BD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Е.В.КУЙВАШЕВ</w:t>
      </w:r>
    </w:p>
    <w:p w:rsidR="00F924BD" w:rsidRPr="00F924BD" w:rsidRDefault="00F924BD" w:rsidP="00F924BD">
      <w:pPr>
        <w:spacing w:after="0" w:line="240" w:lineRule="auto"/>
        <w:rPr>
          <w:sz w:val="18"/>
          <w:szCs w:val="18"/>
        </w:rPr>
      </w:pPr>
      <w:r w:rsidRPr="00F924BD">
        <w:rPr>
          <w:rFonts w:ascii="Tahoma" w:hAnsi="Tahoma" w:cs="Tahoma"/>
          <w:sz w:val="18"/>
          <w:szCs w:val="18"/>
        </w:rPr>
        <w:t>г. Екатеринбург</w:t>
      </w:r>
    </w:p>
    <w:p w:rsidR="00F924BD" w:rsidRPr="00F924BD" w:rsidRDefault="00F924BD" w:rsidP="00F924BD">
      <w:pPr>
        <w:spacing w:after="0" w:line="240" w:lineRule="auto"/>
        <w:rPr>
          <w:sz w:val="18"/>
          <w:szCs w:val="18"/>
        </w:rPr>
      </w:pPr>
      <w:r w:rsidRPr="00F924BD">
        <w:rPr>
          <w:rFonts w:ascii="Tahoma" w:hAnsi="Tahoma" w:cs="Tahoma"/>
          <w:sz w:val="18"/>
          <w:szCs w:val="18"/>
        </w:rPr>
        <w:t>10 июня 2020 года</w:t>
      </w:r>
    </w:p>
    <w:p w:rsidR="00F924BD" w:rsidRPr="00F924BD" w:rsidRDefault="00F924BD" w:rsidP="00F924BD">
      <w:pPr>
        <w:spacing w:after="0" w:line="240" w:lineRule="auto"/>
        <w:rPr>
          <w:sz w:val="18"/>
          <w:szCs w:val="18"/>
        </w:rPr>
      </w:pPr>
      <w:r w:rsidRPr="00F924BD">
        <w:rPr>
          <w:rFonts w:ascii="Tahoma" w:hAnsi="Tahoma" w:cs="Tahoma"/>
          <w:sz w:val="18"/>
          <w:szCs w:val="18"/>
        </w:rPr>
        <w:t>N 51-ОЗ</w:t>
      </w:r>
    </w:p>
    <w:p w:rsidR="00F924BD" w:rsidRDefault="00F924BD">
      <w:pPr>
        <w:spacing w:after="1" w:line="200" w:lineRule="atLeast"/>
      </w:pPr>
    </w:p>
    <w:p w:rsidR="00F924BD" w:rsidRDefault="00F924BD" w:rsidP="00F924BD">
      <w:pPr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4C3B4F" w:rsidRDefault="004C3B4F" w:rsidP="00F924BD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C3B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3B4F" w:rsidRDefault="004C3B4F">
            <w:pPr>
              <w:pStyle w:val="ConsPlusNormal"/>
            </w:pPr>
            <w:r>
              <w:t>3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3B4F" w:rsidRDefault="004C3B4F">
            <w:pPr>
              <w:pStyle w:val="ConsPlusNormal"/>
              <w:jc w:val="right"/>
            </w:pPr>
            <w:r>
              <w:t>N 10-ОЗ</w:t>
            </w:r>
          </w:p>
        </w:tc>
      </w:tr>
    </w:tbl>
    <w:p w:rsidR="004C3B4F" w:rsidRDefault="004C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B4F" w:rsidRDefault="004C3B4F">
      <w:pPr>
        <w:pStyle w:val="ConsPlusNormal"/>
      </w:pPr>
    </w:p>
    <w:p w:rsidR="004C3B4F" w:rsidRDefault="004C3B4F">
      <w:pPr>
        <w:pStyle w:val="ConsPlusTitle"/>
        <w:jc w:val="center"/>
      </w:pPr>
      <w:r>
        <w:t>ЗАКОН</w:t>
      </w:r>
    </w:p>
    <w:p w:rsidR="004C3B4F" w:rsidRDefault="004C3B4F">
      <w:pPr>
        <w:pStyle w:val="ConsPlusTitle"/>
        <w:jc w:val="center"/>
      </w:pPr>
    </w:p>
    <w:p w:rsidR="004C3B4F" w:rsidRDefault="004C3B4F">
      <w:pPr>
        <w:pStyle w:val="ConsPlusTitle"/>
        <w:jc w:val="center"/>
      </w:pPr>
      <w:r>
        <w:t>СВЕРДЛОВСКОЙ ОБЛАСТИ</w:t>
      </w:r>
    </w:p>
    <w:p w:rsidR="004C3B4F" w:rsidRDefault="004C3B4F">
      <w:pPr>
        <w:pStyle w:val="ConsPlusTitle"/>
        <w:jc w:val="center"/>
      </w:pPr>
    </w:p>
    <w:p w:rsidR="004C3B4F" w:rsidRDefault="004C3B4F">
      <w:pPr>
        <w:pStyle w:val="ConsPlusTitle"/>
        <w:jc w:val="center"/>
      </w:pPr>
      <w:r>
        <w:t>О ВНЕСЕНИИ ИЗМЕНЕНИЯ В ГЛАВУ 2 ЗАКОНА СВЕРДЛОВСКОЙ ОБЛАСТИ</w:t>
      </w:r>
    </w:p>
    <w:p w:rsidR="004C3B4F" w:rsidRDefault="004C3B4F">
      <w:pPr>
        <w:pStyle w:val="ConsPlusTitle"/>
        <w:jc w:val="center"/>
      </w:pPr>
      <w:r>
        <w:t>"О ПРОТИВОДЕЙСТВИИ КОРРУПЦИИ В СВЕРДЛОВСКОЙ ОБЛАСТИ"</w:t>
      </w:r>
    </w:p>
    <w:p w:rsidR="004C3B4F" w:rsidRDefault="004C3B4F">
      <w:pPr>
        <w:pStyle w:val="ConsPlusNormal"/>
      </w:pPr>
    </w:p>
    <w:p w:rsidR="004C3B4F" w:rsidRDefault="004C3B4F">
      <w:pPr>
        <w:pStyle w:val="ConsPlusNormal"/>
        <w:jc w:val="right"/>
      </w:pPr>
      <w:r>
        <w:t>Принят</w:t>
      </w:r>
    </w:p>
    <w:p w:rsidR="004C3B4F" w:rsidRDefault="004C3B4F">
      <w:pPr>
        <w:pStyle w:val="ConsPlusNormal"/>
        <w:jc w:val="right"/>
      </w:pPr>
      <w:r>
        <w:t>Законодательным Собранием</w:t>
      </w:r>
    </w:p>
    <w:p w:rsidR="004C3B4F" w:rsidRDefault="004C3B4F">
      <w:pPr>
        <w:pStyle w:val="ConsPlusNormal"/>
        <w:jc w:val="right"/>
      </w:pPr>
      <w:r>
        <w:t>Свердловской области</w:t>
      </w:r>
    </w:p>
    <w:p w:rsidR="004C3B4F" w:rsidRDefault="004C3B4F">
      <w:pPr>
        <w:pStyle w:val="ConsPlusNormal"/>
        <w:jc w:val="right"/>
      </w:pPr>
      <w:r>
        <w:t>26 февраля 2020 года</w:t>
      </w:r>
    </w:p>
    <w:p w:rsidR="004C3B4F" w:rsidRDefault="004C3B4F">
      <w:pPr>
        <w:pStyle w:val="ConsPlusNormal"/>
      </w:pPr>
    </w:p>
    <w:p w:rsidR="004C3B4F" w:rsidRDefault="004C3B4F">
      <w:pPr>
        <w:pStyle w:val="ConsPlusTitle"/>
        <w:ind w:firstLine="540"/>
        <w:jc w:val="both"/>
        <w:outlineLvl w:val="0"/>
      </w:pPr>
      <w:r>
        <w:t>Статья 1</w:t>
      </w:r>
    </w:p>
    <w:p w:rsidR="004C3B4F" w:rsidRDefault="004C3B4F">
      <w:pPr>
        <w:pStyle w:val="ConsPlusNormal"/>
      </w:pPr>
    </w:p>
    <w:p w:rsidR="004C3B4F" w:rsidRDefault="004C3B4F">
      <w:pPr>
        <w:pStyle w:val="ConsPlusNormal"/>
        <w:ind w:firstLine="540"/>
        <w:jc w:val="both"/>
      </w:pPr>
      <w:r>
        <w:t xml:space="preserve">Внести в </w:t>
      </w:r>
      <w:hyperlink r:id="rId13" w:history="1">
        <w:r>
          <w:rPr>
            <w:color w:val="0000FF"/>
          </w:rPr>
          <w:t>главу 2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90-ОЗ, от 10 июня 2010 года N 33-ОЗ, от 9 марта 2011 года N 9-ОЗ, от 23 мая 2011 года N 30-ОЗ, от 9 ноября 2011 года N 109-ОЗ, от 21 марта 2012 года N 20-ОЗ, от 17 октября 2013 года N 98-ОЗ, от 6 июня 2014 года N 46-ОЗ, от 20 марта 2015 года N 26-ОЗ, от 3 декабря 2015 года N 140-ОЗ, от 21 декабря 2015 года N 155-ОЗ, от 4 марта 2016 года N 17-ОЗ, от 26 апреля 2016 года N 35-ОЗ, от 17 февраля 2017 года N 8-ОЗ, от 9 июня 2017 года N 53-ОЗ, от 3 ноября 2017 года N 114-ОЗ, от 28 мая 2018 года N 49-ОЗ, от 14 ноября 2018 года N 133-ОЗ, от 27 апреля 2019 года N 30-ОЗ, от 4 июня 2019 года N 45-ОЗ и от 1 ноября 2019 года N 88-ОЗ, изменение, дополнив ее статьей 12-5 следующего содержания:</w:t>
      </w:r>
    </w:p>
    <w:p w:rsidR="004C3B4F" w:rsidRDefault="004C3B4F">
      <w:pPr>
        <w:pStyle w:val="ConsPlusNormal"/>
        <w:spacing w:before="220"/>
        <w:ind w:firstLine="540"/>
        <w:jc w:val="both"/>
      </w:pPr>
      <w:r>
        <w:t>"Статья 12-5. Порядок уведомления Губернатора Свердловской области об участии на безвозмездной основе в управлении некоммерческой организацией</w:t>
      </w:r>
    </w:p>
    <w:p w:rsidR="004C3B4F" w:rsidRDefault="004C3B4F">
      <w:pPr>
        <w:pStyle w:val="ConsPlusNormal"/>
      </w:pPr>
    </w:p>
    <w:p w:rsidR="004C3B4F" w:rsidRDefault="004C3B4F">
      <w:pPr>
        <w:pStyle w:val="ConsPlusNormal"/>
        <w:ind w:firstLine="540"/>
        <w:jc w:val="both"/>
      </w:pPr>
      <w:bookmarkStart w:id="1" w:name="P21"/>
      <w:bookmarkEnd w:id="1"/>
      <w:r>
        <w:t>1. Лица, замещающие государственные должности Свердловской области (за исключением депутатов Законодательного Собрания Свердловской области),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Губернатору Свердловской области предварительного уведомления о таком участии.</w:t>
      </w:r>
    </w:p>
    <w:p w:rsidR="004C3B4F" w:rsidRDefault="004C3B4F">
      <w:pPr>
        <w:pStyle w:val="ConsPlusNormal"/>
        <w:spacing w:before="220"/>
        <w:ind w:firstLine="540"/>
        <w:jc w:val="both"/>
      </w:pPr>
      <w:r>
        <w:t>Лица, замещающие муниципальные должности в муниципальных образованиях, расположенных на территории Свердловской области, и осуществляющие свои полномочия на постоянной основе,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Губернатору Свердловской области предварительного уведомления о таком участии.</w:t>
      </w:r>
    </w:p>
    <w:p w:rsidR="004C3B4F" w:rsidRDefault="004C3B4F">
      <w:pPr>
        <w:pStyle w:val="ConsPlusNormal"/>
        <w:spacing w:before="220"/>
        <w:ind w:firstLine="540"/>
        <w:jc w:val="both"/>
      </w:pPr>
      <w:r>
        <w:t xml:space="preserve">2. Уведомления, указанные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настоящей статьи,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организацией.</w:t>
      </w:r>
    </w:p>
    <w:p w:rsidR="004C3B4F" w:rsidRDefault="004C3B4F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3. К уведомлениям, указанным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настоящей статьи,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лиц.</w:t>
      </w:r>
    </w:p>
    <w:p w:rsidR="004C3B4F" w:rsidRDefault="004C3B4F">
      <w:pPr>
        <w:pStyle w:val="ConsPlusNormal"/>
        <w:spacing w:before="220"/>
        <w:ind w:firstLine="540"/>
        <w:jc w:val="both"/>
      </w:pPr>
      <w:r>
        <w:lastRenderedPageBreak/>
        <w:t xml:space="preserve">Форма и порядок приема уведомлений, указанных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устанавливаются нормативным правовым актом Губернатора Свердловской области.</w:t>
      </w:r>
    </w:p>
    <w:p w:rsidR="004C3B4F" w:rsidRDefault="004C3B4F">
      <w:pPr>
        <w:pStyle w:val="ConsPlusNormal"/>
        <w:spacing w:before="220"/>
        <w:ind w:firstLine="540"/>
        <w:jc w:val="both"/>
      </w:pPr>
      <w:r>
        <w:t xml:space="preserve">4. В случае, если лицо, замещающее государственную должность Свердловской области (за исключением депутата Законодательного Собрания Свердловской области),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уведомление о таком участии направляется этим лицом Губернатору Свердловской области с соблюдением требований, установленных в </w:t>
      </w:r>
      <w:hyperlink w:anchor="P24" w:history="1">
        <w:r>
          <w:rPr>
            <w:color w:val="0000FF"/>
          </w:rPr>
          <w:t>пункте 3</w:t>
        </w:r>
      </w:hyperlink>
      <w:r>
        <w:t xml:space="preserve"> настоящей статьи, не позднее одного месяца со дня вступления в указанную должность.</w:t>
      </w:r>
    </w:p>
    <w:p w:rsidR="004C3B4F" w:rsidRDefault="004C3B4F">
      <w:pPr>
        <w:pStyle w:val="ConsPlusNormal"/>
        <w:spacing w:before="220"/>
        <w:ind w:firstLine="540"/>
        <w:jc w:val="both"/>
      </w:pPr>
      <w:r>
        <w:t xml:space="preserve">В случае, если лицо, замещающее муниципальную должность в муниципальном образовании, расположенном на территории Свердловской области, и осуществляющее свои полномочия на постоянной основе,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уведомление о таком участии направляется этим лицом Губернатору Свердловской области с соблюдением требований, установленных в </w:t>
      </w:r>
      <w:hyperlink w:anchor="P24" w:history="1">
        <w:r>
          <w:rPr>
            <w:color w:val="0000FF"/>
          </w:rPr>
          <w:t>пункте 3</w:t>
        </w:r>
      </w:hyperlink>
      <w:r>
        <w:t xml:space="preserve"> настоящей статьи, не позднее одного месяца со дня вступления в указанную должность.".</w:t>
      </w:r>
    </w:p>
    <w:p w:rsidR="004C3B4F" w:rsidRDefault="004C3B4F">
      <w:pPr>
        <w:pStyle w:val="ConsPlusNormal"/>
      </w:pPr>
    </w:p>
    <w:p w:rsidR="004C3B4F" w:rsidRDefault="004C3B4F">
      <w:pPr>
        <w:pStyle w:val="ConsPlusTitle"/>
        <w:ind w:firstLine="540"/>
        <w:jc w:val="both"/>
        <w:outlineLvl w:val="0"/>
      </w:pPr>
      <w:r>
        <w:t>Статья 2</w:t>
      </w:r>
    </w:p>
    <w:p w:rsidR="004C3B4F" w:rsidRDefault="004C3B4F">
      <w:pPr>
        <w:pStyle w:val="ConsPlusNormal"/>
      </w:pPr>
    </w:p>
    <w:p w:rsidR="004C3B4F" w:rsidRDefault="004C3B4F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4C3B4F" w:rsidRDefault="004C3B4F">
      <w:pPr>
        <w:pStyle w:val="ConsPlusNormal"/>
      </w:pPr>
    </w:p>
    <w:p w:rsidR="004C3B4F" w:rsidRDefault="004C3B4F">
      <w:pPr>
        <w:pStyle w:val="ConsPlusNormal"/>
        <w:jc w:val="right"/>
      </w:pPr>
      <w:r>
        <w:t>Губернатор</w:t>
      </w:r>
    </w:p>
    <w:p w:rsidR="004C3B4F" w:rsidRDefault="004C3B4F">
      <w:pPr>
        <w:pStyle w:val="ConsPlusNormal"/>
        <w:jc w:val="right"/>
      </w:pPr>
      <w:r>
        <w:t>Свердловской области</w:t>
      </w:r>
    </w:p>
    <w:p w:rsidR="004C3B4F" w:rsidRDefault="004C3B4F">
      <w:pPr>
        <w:pStyle w:val="ConsPlusNormal"/>
        <w:jc w:val="right"/>
      </w:pPr>
      <w:r>
        <w:t>Е.В.КУЙВАШЕВ</w:t>
      </w:r>
    </w:p>
    <w:p w:rsidR="004C3B4F" w:rsidRDefault="004C3B4F">
      <w:pPr>
        <w:pStyle w:val="ConsPlusNormal"/>
      </w:pPr>
      <w:r>
        <w:t>г. Екатеринбург</w:t>
      </w:r>
    </w:p>
    <w:p w:rsidR="004C3B4F" w:rsidRDefault="004C3B4F">
      <w:pPr>
        <w:pStyle w:val="ConsPlusNormal"/>
        <w:spacing w:before="220"/>
      </w:pPr>
      <w:r>
        <w:t>3 марта 2020 года</w:t>
      </w:r>
    </w:p>
    <w:p w:rsidR="004C3B4F" w:rsidRDefault="004C3B4F">
      <w:pPr>
        <w:pStyle w:val="ConsPlusNormal"/>
        <w:spacing w:before="220"/>
      </w:pPr>
      <w:r>
        <w:t>N 10-ОЗ</w:t>
      </w:r>
    </w:p>
    <w:p w:rsidR="004C3B4F" w:rsidRDefault="004C3B4F">
      <w:pPr>
        <w:pStyle w:val="ConsPlusNormal"/>
      </w:pPr>
    </w:p>
    <w:p w:rsidR="004C3B4F" w:rsidRDefault="004C3B4F">
      <w:pPr>
        <w:pStyle w:val="ConsPlusNormal"/>
      </w:pPr>
    </w:p>
    <w:p w:rsidR="004C3B4F" w:rsidRDefault="004C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D2E" w:rsidRDefault="00FD7D2E"/>
    <w:sectPr w:rsidR="00FD7D2E" w:rsidSect="00F924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F9" w:rsidRDefault="00C279F9" w:rsidP="00F924BD">
      <w:pPr>
        <w:spacing w:after="0" w:line="240" w:lineRule="auto"/>
      </w:pPr>
      <w:r>
        <w:separator/>
      </w:r>
    </w:p>
  </w:endnote>
  <w:endnote w:type="continuationSeparator" w:id="0">
    <w:p w:rsidR="00C279F9" w:rsidRDefault="00C279F9" w:rsidP="00F9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F9" w:rsidRDefault="00C279F9" w:rsidP="00F924BD">
      <w:pPr>
        <w:spacing w:after="0" w:line="240" w:lineRule="auto"/>
      </w:pPr>
      <w:r>
        <w:separator/>
      </w:r>
    </w:p>
  </w:footnote>
  <w:footnote w:type="continuationSeparator" w:id="0">
    <w:p w:rsidR="00C279F9" w:rsidRDefault="00C279F9" w:rsidP="00F92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F"/>
    <w:rsid w:val="004C3B4F"/>
    <w:rsid w:val="00C279F9"/>
    <w:rsid w:val="00F924BD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37A7"/>
  <w15:chartTrackingRefBased/>
  <w15:docId w15:val="{7CD2BA67-D6C1-49EE-A261-ED975CF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4BD"/>
  </w:style>
  <w:style w:type="paragraph" w:styleId="a5">
    <w:name w:val="footer"/>
    <w:basedOn w:val="a"/>
    <w:link w:val="a6"/>
    <w:uiPriority w:val="99"/>
    <w:unhideWhenUsed/>
    <w:rsid w:val="00F9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FE85136F7CB257C3668500E2F79DEB0A1B0547308D3583B0FA5925417F349685CEAB7285CDB18E7A254B7D72FC086EAD119F696385DC3B4BC823Fb0b0I" TargetMode="External"/><Relationship Id="rId13" Type="http://schemas.openxmlformats.org/officeDocument/2006/relationships/hyperlink" Target="consultantplus://offline/ref=15201433A635636EBDBA2D8E7B54615DB8858C6230FFD9C6519F0C072DA7CA7F92636EF43628B74C8FF605D14FB10A20197FF580E5BF2EFEE9076E84jDa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FE85136F7CB257C3668500E2F79DEB0A1B0547308D3583B0FA5925417F349685CEAB7285CDB18E7A255BDD32FC086EAD119F696385DC3B4BC823Fb0b0I" TargetMode="External"/><Relationship Id="rId12" Type="http://schemas.openxmlformats.org/officeDocument/2006/relationships/hyperlink" Target="consultantplus://offline/ref=3E9FE85136F7CB257C3668500E2F79DEB0A1B0547308D3583B0FA5925417F349685CEAB7285CDB18E7A255BDD92FC086EAD119F696385DC3B4BC823Fb0b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FE85136F7CB257C3668500E2F79DEB0A1B0547308D3583B0FA5925417F349685CEAB7285CDB18E7A255B0D72FC086EAD119F696385DC3B4BC823Fb0b0I" TargetMode="External"/><Relationship Id="rId11" Type="http://schemas.openxmlformats.org/officeDocument/2006/relationships/hyperlink" Target="consultantplus://offline/ref=3E9FE85136F7CB257C3668500E2F79DEB0A1B0547308D3583B0FA5925417F349685CEAB7285CDB18E7A255BDD22FC086EAD119F696385DC3B4BC823Fb0b0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9FE85136F7CB257C3668500E2F79DEB0A1B0547308D3583B0FA5925417F349685CEAB7285CDB18E7A254B0D02FC086EAD119F696385DC3B4BC823Fb0b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9FE85136F7CB257C3668500E2F79DEB0A1B0547308D3583B0FA5925417F349685CEAB7285CDB18E7A254B7D72FC086EAD119F696385DC3B4BC823Fb0b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2020-07-22T08:26:00Z</dcterms:created>
  <dcterms:modified xsi:type="dcterms:W3CDTF">2020-07-22T08:29:00Z</dcterms:modified>
</cp:coreProperties>
</file>