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25" w:rsidRDefault="00720825" w:rsidP="00720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АД.04 Основы безопасности жизнедеятельности </w:t>
      </w:r>
    </w:p>
    <w:p w:rsidR="00720825" w:rsidRDefault="00720825" w:rsidP="00720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№03 «Повар»</w:t>
      </w:r>
    </w:p>
    <w:p w:rsidR="00720825" w:rsidRDefault="00720825" w:rsidP="00720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EB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47E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720825" w:rsidRDefault="00720825" w:rsidP="00720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№37-38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освоение первой помощи при ожогах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0825" w:rsidRDefault="00720825" w:rsidP="00720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Занина</w:t>
      </w:r>
      <w:proofErr w:type="spellEnd"/>
    </w:p>
    <w:p w:rsidR="00720825" w:rsidRDefault="00720825" w:rsidP="00720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25" w:rsidRDefault="00720825" w:rsidP="00720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 </w:t>
      </w:r>
    </w:p>
    <w:p w:rsidR="00720825" w:rsidRDefault="00720825" w:rsidP="00720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rStyle w:val="a4"/>
          <w:sz w:val="28"/>
          <w:szCs w:val="28"/>
        </w:rPr>
        <w:t>Цель работы</w:t>
      </w:r>
      <w:r w:rsidRPr="004142CB">
        <w:rPr>
          <w:sz w:val="28"/>
          <w:szCs w:val="28"/>
        </w:rPr>
        <w:t>: сформировать умения по оказанию первой помощи при ожогах.</w:t>
      </w:r>
    </w:p>
    <w:p w:rsidR="00720825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rStyle w:val="a4"/>
          <w:sz w:val="28"/>
          <w:szCs w:val="28"/>
        </w:rPr>
      </w:pP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rStyle w:val="a4"/>
          <w:sz w:val="28"/>
          <w:szCs w:val="28"/>
        </w:rPr>
      </w:pPr>
      <w:r w:rsidRPr="004142CB">
        <w:rPr>
          <w:rStyle w:val="a4"/>
          <w:sz w:val="28"/>
          <w:szCs w:val="28"/>
        </w:rPr>
        <w:t>Теоретическая часть</w:t>
      </w:r>
    </w:p>
    <w:p w:rsidR="00720825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rStyle w:val="a4"/>
          <w:sz w:val="28"/>
          <w:szCs w:val="28"/>
        </w:rPr>
      </w:pP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proofErr w:type="gramStart"/>
      <w:r w:rsidRPr="004142CB">
        <w:rPr>
          <w:rStyle w:val="a4"/>
          <w:sz w:val="28"/>
          <w:szCs w:val="28"/>
        </w:rPr>
        <w:t xml:space="preserve">Ожоги </w:t>
      </w:r>
      <w:r w:rsidRPr="004142CB">
        <w:rPr>
          <w:sz w:val="28"/>
          <w:szCs w:val="28"/>
        </w:rPr>
        <w:t>- это повреждения, вызванные термическим действием высокой температуры (пламя, горячий пар, кипяток) или едких химических веществ (кислот, щелочей).</w:t>
      </w:r>
      <w:proofErr w:type="gramEnd"/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В зависимости от глубины поражения тканей различают ожоги: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1 степень ожога – покраснение кожи, боль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2 степень - появление пузырей, заполненных прозрачной жидкостью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3 и 4 степени – полное разрушение кожи и нижележащего мышечного слоя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Если площадь ожога превышает 10% всей поверхности тела, то развитие ожогового шока и ожоговой болезни неизбежно. Определить площадь ожога можно с помощью «правила девяток»: когда кожная поверхность руки составляет – 9%, головы и шеи – 9%, ноги – 18%, груди и живота 18%, спины – 18%, промежности -1%.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Причинами смерти от обширных ожогов являются обезвоживание, интоксикация, острая почечная недостаточность, сепсис (заражение крови).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При ожогах 1 степени приложить на место ожога холод или подставить под струю холодной воды на 10-15 минут. Обработать обожжённую поверхность спиртом, одеколоном, водкой.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При ожогах 2-4 степени обожжённую поверхность накрыть стерильной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простынёй, положить поверх неё пузыри со льдом или пакеты со снегом или холодной водой. Для предотвращения развития шока необходимо быстрее обезболить пострадавшего – дать ему 2-3 таблетки анальгина (при условии, что он в сознании). При длительном ожидании скорой помощи дать обильное тёплое питьё.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rStyle w:val="a4"/>
          <w:sz w:val="28"/>
          <w:szCs w:val="28"/>
        </w:rPr>
        <w:t>Недопустимо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- отдирать с кожи остатки одежды и грязь, пепел, сажу;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- смазывать ожоговую поверхность жиром, посыпать крахмалом или мукой;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- вскрывать пузыри;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- бинтовать обожжённую поверхность.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rStyle w:val="a4"/>
          <w:sz w:val="28"/>
          <w:szCs w:val="28"/>
        </w:rPr>
      </w:pPr>
      <w:r w:rsidRPr="004142CB">
        <w:rPr>
          <w:rStyle w:val="a4"/>
          <w:sz w:val="28"/>
          <w:szCs w:val="28"/>
        </w:rPr>
        <w:t>Практическая работа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rStyle w:val="a4"/>
          <w:sz w:val="28"/>
          <w:szCs w:val="28"/>
        </w:rPr>
        <w:lastRenderedPageBreak/>
        <w:t>Порядок выполнения работы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rStyle w:val="a4"/>
          <w:sz w:val="28"/>
          <w:szCs w:val="28"/>
        </w:rPr>
        <w:t>Задание 1</w:t>
      </w:r>
      <w:r w:rsidRPr="004142CB">
        <w:rPr>
          <w:sz w:val="28"/>
          <w:szCs w:val="28"/>
        </w:rPr>
        <w:t>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Составить алгоритм оказания первой помощи при ожоге 1 степени.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rStyle w:val="a4"/>
          <w:sz w:val="28"/>
          <w:szCs w:val="28"/>
        </w:rPr>
        <w:t>Задание 2</w:t>
      </w:r>
      <w:r w:rsidRPr="004142CB">
        <w:rPr>
          <w:sz w:val="28"/>
          <w:szCs w:val="28"/>
        </w:rPr>
        <w:t>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Составить алгоритм оказания первой помощи при ожогах 2-4 степени.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rStyle w:val="a4"/>
          <w:sz w:val="28"/>
          <w:szCs w:val="28"/>
        </w:rPr>
        <w:t>Задание 3.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rStyle w:val="a4"/>
          <w:sz w:val="28"/>
          <w:szCs w:val="28"/>
        </w:rPr>
        <w:t>Выполнить тестовые задания: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1. Какое из перечисленных мероприятий входит в алгоритм оказания первой медицинской помощи при ожогах: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А. обезболивание;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Б. накладывание повязки из стерильного бинта, салфеток, прокалывание и удаление пузырей;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В. накладывание на ожоговую рану мази, засыпание порошком;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Г. удаление прилипших к области ожога частей одежды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 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2. При ожогах передней поверхности груди и живота, а также промежности общая площадь ожога составит: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а) 9 %;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б) 18 %;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в) 19 %;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г) 36 %.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rStyle w:val="a4"/>
          <w:sz w:val="28"/>
          <w:szCs w:val="28"/>
        </w:rPr>
        <w:t>Задание 4.</w:t>
      </w:r>
      <w:r w:rsidRPr="004142CB">
        <w:rPr>
          <w:sz w:val="28"/>
          <w:szCs w:val="28"/>
        </w:rPr>
        <w:t> Решить ситуационную задачу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Ситуационная задача №1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 xml:space="preserve">Из окна второго этажа горящего дома выпрыгнул человек. Он катается по снегу, пытаясь сбить пламя. Его рубашка на спине уже перестала тлеть, под остатками ткани видна чёрная кожа </w:t>
      </w:r>
      <w:proofErr w:type="gramStart"/>
      <w:r w:rsidRPr="004142CB">
        <w:rPr>
          <w:sz w:val="28"/>
          <w:szCs w:val="28"/>
        </w:rPr>
        <w:t>со</w:t>
      </w:r>
      <w:proofErr w:type="gramEnd"/>
      <w:r w:rsidRPr="004142CB">
        <w:rPr>
          <w:sz w:val="28"/>
          <w:szCs w:val="28"/>
        </w:rPr>
        <w:t xml:space="preserve"> множеством влажных трещин и пузырей.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 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Выбери правильные ответы и расположи их в порядке очерёдности выполнения: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1. Снять с пострадавшего рубашку.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2. Положить его на спину.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3. Перевернуть на живот.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4. Набрать как можно больше пакетов со снегом и положить их на спину.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5. Удалить остатки одежды и промыть кожу чистой водой.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6. Обработать обожжённую поверхность спиртом, одеколоном или водкой.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7. Удалить остатки одежды и пузыри.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8. Наложить на места ожогов стерильные повязки.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9. Накрыть спину чистой простынёй.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10. Предложить пострадавшему 2-3 таблетки анальгина.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11. Оросить ожог растительным маслом.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12. Густо посыпать место ожога мукой.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13. Присыпать обожжённую поверхность содой.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lastRenderedPageBreak/>
        <w:t>14. Предложить пострадавшему обильное питьё.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rStyle w:val="a4"/>
          <w:sz w:val="28"/>
          <w:szCs w:val="28"/>
        </w:rPr>
        <w:t>Ситуационная задача №2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После удара молнии в одиноко стоящее дерево один из укрывающихся под ним от дождя путников упал замертво.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У поражённого левая рука чёрная, обожжённая по локоть; зрачки широкие, не реагирующие на свет; пульса на сонной артерии нет.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Выбери правильные ответы и расположи их в порядке очерёдности выполнения.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 xml:space="preserve">1. Закопать </w:t>
      </w:r>
      <w:proofErr w:type="gramStart"/>
      <w:r w:rsidRPr="004142CB">
        <w:rPr>
          <w:sz w:val="28"/>
          <w:szCs w:val="28"/>
        </w:rPr>
        <w:t>поражённого</w:t>
      </w:r>
      <w:proofErr w:type="gramEnd"/>
      <w:r w:rsidRPr="004142CB">
        <w:rPr>
          <w:sz w:val="28"/>
          <w:szCs w:val="28"/>
        </w:rPr>
        <w:t xml:space="preserve"> молнией в землю.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 xml:space="preserve">2. Нанести </w:t>
      </w:r>
      <w:proofErr w:type="spellStart"/>
      <w:r w:rsidRPr="004142CB">
        <w:rPr>
          <w:sz w:val="28"/>
          <w:szCs w:val="28"/>
        </w:rPr>
        <w:t>прекардиальный</w:t>
      </w:r>
      <w:proofErr w:type="spellEnd"/>
      <w:r w:rsidRPr="004142CB">
        <w:rPr>
          <w:sz w:val="28"/>
          <w:szCs w:val="28"/>
        </w:rPr>
        <w:t xml:space="preserve"> удар и приступить к сердечн</w:t>
      </w:r>
      <w:proofErr w:type="gramStart"/>
      <w:r w:rsidRPr="004142CB">
        <w:rPr>
          <w:sz w:val="28"/>
          <w:szCs w:val="28"/>
        </w:rPr>
        <w:t>о-</w:t>
      </w:r>
      <w:proofErr w:type="gramEnd"/>
      <w:r w:rsidRPr="004142CB">
        <w:rPr>
          <w:sz w:val="28"/>
          <w:szCs w:val="28"/>
        </w:rPr>
        <w:t xml:space="preserve"> лёгочной реанимации.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3. Накрыть обожжённую поверхность чистой тканью.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 xml:space="preserve">4. </w:t>
      </w:r>
      <w:proofErr w:type="gramStart"/>
      <w:r w:rsidRPr="004142CB">
        <w:rPr>
          <w:sz w:val="28"/>
          <w:szCs w:val="28"/>
        </w:rPr>
        <w:t>Поручить кому-нибудь вызвать</w:t>
      </w:r>
      <w:proofErr w:type="gramEnd"/>
      <w:r w:rsidRPr="004142CB">
        <w:rPr>
          <w:sz w:val="28"/>
          <w:szCs w:val="28"/>
        </w:rPr>
        <w:t xml:space="preserve"> «Скорую помощь».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5. Повернуть пострадавшего на живот и ждать прибытия врачей.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6. Убедиться в отсутствии реакции зрачков на свет и пульса на сонной артерии.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7. Поднести ко рту зеркальце, ватку или пёрышко и по запотеванию стекла и движению ворсинок определить наличие дыхания.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8. Положить холод на голову.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9. Положить холод на место ожога.</w:t>
      </w:r>
    </w:p>
    <w:p w:rsidR="00720825" w:rsidRPr="004142CB" w:rsidRDefault="00720825" w:rsidP="00720825">
      <w:pPr>
        <w:pStyle w:val="a3"/>
        <w:shd w:val="clear" w:color="auto" w:fill="FFFFFF"/>
        <w:spacing w:before="0" w:beforeAutospacing="0" w:after="0" w:afterAutospacing="0"/>
        <w:ind w:left="-142" w:right="-1" w:firstLine="993"/>
        <w:jc w:val="both"/>
        <w:rPr>
          <w:sz w:val="28"/>
          <w:szCs w:val="28"/>
        </w:rPr>
      </w:pPr>
      <w:r w:rsidRPr="004142CB">
        <w:rPr>
          <w:sz w:val="28"/>
          <w:szCs w:val="28"/>
        </w:rPr>
        <w:t>10. Поднести к носу ватку с нашатырным спиртом.</w:t>
      </w:r>
    </w:p>
    <w:p w:rsidR="00720825" w:rsidRPr="004142CB" w:rsidRDefault="00720825" w:rsidP="00720825">
      <w:pPr>
        <w:pStyle w:val="a3"/>
        <w:shd w:val="clear" w:color="auto" w:fill="FFFFFF"/>
        <w:ind w:left="300" w:right="300"/>
        <w:rPr>
          <w:rFonts w:ascii="Verdana" w:hAnsi="Verdana"/>
          <w:sz w:val="23"/>
          <w:szCs w:val="23"/>
        </w:rPr>
      </w:pPr>
      <w:r w:rsidRPr="004142CB">
        <w:rPr>
          <w:rFonts w:ascii="Verdana" w:hAnsi="Verdana"/>
          <w:sz w:val="23"/>
          <w:szCs w:val="23"/>
        </w:rPr>
        <w:t>  </w:t>
      </w:r>
    </w:p>
    <w:p w:rsidR="00720825" w:rsidRPr="004142CB" w:rsidRDefault="00720825" w:rsidP="00720825">
      <w:pPr>
        <w:pStyle w:val="a3"/>
        <w:shd w:val="clear" w:color="auto" w:fill="FFFFFF"/>
        <w:ind w:left="300" w:right="300"/>
        <w:jc w:val="both"/>
        <w:rPr>
          <w:sz w:val="28"/>
          <w:szCs w:val="28"/>
        </w:rPr>
      </w:pPr>
      <w:r w:rsidRPr="004142CB">
        <w:rPr>
          <w:rStyle w:val="a4"/>
          <w:sz w:val="28"/>
          <w:szCs w:val="28"/>
        </w:rPr>
        <w:t>Форма отчёта</w:t>
      </w:r>
      <w:r w:rsidRPr="004142CB">
        <w:rPr>
          <w:sz w:val="28"/>
          <w:szCs w:val="28"/>
        </w:rPr>
        <w:t xml:space="preserve">. Отчёт о проделанной работе (оформляется текстовым </w:t>
      </w:r>
      <w:proofErr w:type="gramStart"/>
      <w:r w:rsidRPr="004142CB">
        <w:rPr>
          <w:sz w:val="28"/>
          <w:szCs w:val="28"/>
        </w:rPr>
        <w:t>документом</w:t>
      </w:r>
      <w:proofErr w:type="gramEnd"/>
      <w:r w:rsidRPr="004142CB">
        <w:rPr>
          <w:sz w:val="28"/>
          <w:szCs w:val="28"/>
        </w:rPr>
        <w:t xml:space="preserve">  и представить на  </w:t>
      </w:r>
      <w:r w:rsidRPr="004142CB">
        <w:rPr>
          <w:bCs/>
          <w:sz w:val="28"/>
          <w:szCs w:val="28"/>
        </w:rPr>
        <w:t xml:space="preserve">электронный ящик </w:t>
      </w:r>
      <w:r w:rsidRPr="004142CB">
        <w:rPr>
          <w:rStyle w:val="a4"/>
          <w:sz w:val="28"/>
          <w:szCs w:val="28"/>
        </w:rPr>
        <w:t xml:space="preserve">преподавателя </w:t>
      </w:r>
      <w:hyperlink r:id="rId4" w:history="1">
        <w:r w:rsidRPr="004142CB">
          <w:rPr>
            <w:rStyle w:val="a5"/>
            <w:color w:val="auto"/>
            <w:sz w:val="28"/>
            <w:szCs w:val="28"/>
            <w:u w:val="none"/>
          </w:rPr>
          <w:t>zanina_l@bk.ru</w:t>
        </w:r>
      </w:hyperlink>
    </w:p>
    <w:p w:rsidR="00720825" w:rsidRDefault="00720825" w:rsidP="00720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825" w:rsidRPr="00B851ED" w:rsidRDefault="00720825" w:rsidP="00720825">
      <w:pPr>
        <w:pStyle w:val="a3"/>
        <w:shd w:val="clear" w:color="auto" w:fill="FFFFFF"/>
        <w:ind w:left="300" w:right="300"/>
        <w:jc w:val="both"/>
        <w:rPr>
          <w:color w:val="424242"/>
          <w:sz w:val="28"/>
          <w:szCs w:val="28"/>
        </w:rPr>
      </w:pPr>
    </w:p>
    <w:p w:rsidR="00207D45" w:rsidRDefault="00207D45"/>
    <w:sectPr w:rsidR="00207D45" w:rsidSect="0020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25"/>
    <w:rsid w:val="00207D45"/>
    <w:rsid w:val="00247EB5"/>
    <w:rsid w:val="00720825"/>
    <w:rsid w:val="0092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825"/>
    <w:rPr>
      <w:b/>
      <w:bCs/>
    </w:rPr>
  </w:style>
  <w:style w:type="character" w:styleId="a5">
    <w:name w:val="Hyperlink"/>
    <w:basedOn w:val="a0"/>
    <w:uiPriority w:val="99"/>
    <w:semiHidden/>
    <w:unhideWhenUsed/>
    <w:rsid w:val="00720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ina_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2020-03-26T08:16:00Z</dcterms:created>
  <dcterms:modified xsi:type="dcterms:W3CDTF">2020-04-05T08:42:00Z</dcterms:modified>
</cp:coreProperties>
</file>